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5F" w:rsidRDefault="0016795F" w:rsidP="008921B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6795F" w:rsidRDefault="00CD1458" w:rsidP="008921B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679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Как сделать </w:t>
      </w:r>
      <w:r w:rsidR="008921BA" w:rsidRPr="001679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регистрацию по месту жительства</w:t>
      </w:r>
      <w:r w:rsidRPr="001679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1458" w:rsidRPr="0016795F" w:rsidRDefault="00CD1458" w:rsidP="008921B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679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 оформить смену места жительства на </w:t>
      </w:r>
      <w:proofErr w:type="spellStart"/>
      <w:r w:rsidRPr="001679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Госуслугах</w:t>
      </w:r>
      <w:proofErr w:type="spellEnd"/>
      <w:r w:rsidR="008921BA" w:rsidRPr="001679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CD1458" w:rsidRPr="006A3A62" w:rsidRDefault="00CD1458" w:rsidP="008921B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Прописка по месту жительства является не просто печатью в паспорте. Она имеет достаточно большое значение. От регистрации зависит</w:t>
      </w:r>
      <w:r w:rsidR="0022236F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гражданин будет получать те или иные услуги от государства. Кроме того, законодательно каждый должен прописаться по адресу проживания, иначе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рискует получить штраф.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многие вопросы с документами, регистрация может отнять много времени на посещение различных ведомств</w:t>
      </w:r>
      <w:r w:rsidR="00454EE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многие интересуются, можно ли уменьшить хождение по ведомствам. Да, прописка через </w:t>
      </w:r>
      <w:proofErr w:type="spellStart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разы сокращает эту услугу до </w:t>
      </w:r>
      <w:r w:rsidR="00DE01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визита в </w:t>
      </w:r>
      <w:r w:rsidR="00454EE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миграции </w:t>
      </w:r>
      <w:r w:rsidR="00DE01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454EE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способ гораздо удобнее.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интернет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люди могут</w:t>
      </w:r>
      <w:r w:rsidR="0022236F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поменять регистрационную запись, и прописать родственника, или любого другого человека к собственнику в квартиру.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прописаться через </w:t>
      </w:r>
      <w:proofErr w:type="spellStart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потребуется подать заявление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площадке, получить ответ и посе</w:t>
      </w:r>
      <w:r w:rsidR="0022236F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в установленное время 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</w:t>
      </w:r>
      <w:r w:rsidR="00454EE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миграции МВД России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58" w:rsidRPr="006A3A62" w:rsidRDefault="00454EE8" w:rsidP="008921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образца заявления вам потребуется пакет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458" w:rsidRPr="006A3A62" w:rsidRDefault="00CD1458" w:rsidP="0016795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другой документ, удостоверяющий личность;</w:t>
      </w:r>
    </w:p>
    <w:p w:rsidR="00CD1458" w:rsidRPr="006A3A62" w:rsidRDefault="00CD1458" w:rsidP="0016795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</w:t>
      </w:r>
      <w:r w:rsidR="001703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 до 14 лет;</w:t>
      </w:r>
    </w:p>
    <w:p w:rsidR="00CD1458" w:rsidRPr="006A3A62" w:rsidRDefault="00CD1458" w:rsidP="0016795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права на недвижимое</w:t>
      </w:r>
      <w:r w:rsidR="001703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(свидетельство о ГРП</w:t>
      </w:r>
      <w:r w:rsidR="00DE01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(государственная регистрация права)</w:t>
      </w:r>
      <w:r w:rsidR="001703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</w:t>
      </w:r>
      <w:proofErr w:type="spellStart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01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оцнайма</w:t>
      </w:r>
      <w:proofErr w:type="spellEnd"/>
      <w:r w:rsidR="00DE01B6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из ЕГРН и т.д.)</w:t>
      </w:r>
    </w:p>
    <w:p w:rsidR="00CD1458" w:rsidRPr="006A3A62" w:rsidRDefault="00CD1458" w:rsidP="0016795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физического лица, которое предоставляет жилье.</w:t>
      </w:r>
    </w:p>
    <w:p w:rsidR="00CD1458" w:rsidRPr="006A3A62" w:rsidRDefault="00454EE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началом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зарегистрироваться и подтвердить свой аккаунт или авторизоваться на </w:t>
      </w:r>
      <w:proofErr w:type="spellStart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в «Каталог услуг», подраздел «П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аспорта, регистрации, визы». Затем окошечко «Регистрация граждан». Чтобы сократить блужда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порталу можно перейти по предлагаемой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</w:t>
      </w:r>
      <w:proofErr w:type="gramEnd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окажетесь на аналогичной страниц</w:t>
      </w:r>
      <w:r w:rsidR="00A21E02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hyperlink r:id="rId5" w:history="1">
        <w:r w:rsidR="0016795F" w:rsidRPr="002925A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увидите список из 5 пунктов. Вам следует выбрать необходимый. Например, при желании сделать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по месту жительства (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прописку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переходим в «Регистрацию по месту жительства», если временная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«пребывания»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действием нужно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вид услуги, выбираем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</w:t>
      </w:r>
      <w:r w:rsidR="00454EE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интернет-площадке и нажимаем «получить услугу»:</w:t>
      </w:r>
    </w:p>
    <w:p w:rsidR="00CD1458" w:rsidRPr="006A3A62" w:rsidRDefault="0016795F" w:rsidP="0016795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этого, на экране появится список из 4 строк. Вам нужно выбрать подходящую. Если вы хотите прописать самого себя, то выбираете строку «</w:t>
      </w:r>
      <w:r w:rsidR="00CD1458" w:rsidRPr="00167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подаю заявление на самого себя, мне есть 18 лет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ребенка – «</w:t>
      </w:r>
      <w:r w:rsidR="00CD1458" w:rsidRPr="00167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 несовершеннолетнего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недееспособного человека – «</w:t>
      </w:r>
      <w:r w:rsidR="00CD1458" w:rsidRPr="00167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представитель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1458" w:rsidRPr="006A3A62" w:rsidRDefault="0016795F" w:rsidP="0016795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появиться окошко с вашими личными данными, которые нужно будет сравнить со своими </w:t>
      </w:r>
      <w:r w:rsidR="00454EE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они скопированы автоматически из учетной записи и указать место рождения.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Всю информацию можно увидеть на развороте в паспорта,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фотография </w:t>
      </w:r>
    </w:p>
    <w:p w:rsidR="00CD1458" w:rsidRPr="006A3A62" w:rsidRDefault="0016795F" w:rsidP="0016795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выбираете нужный ответ на вопрос о постоянной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1458" w:rsidRPr="006A3A62" w:rsidRDefault="0016795F" w:rsidP="0016795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вводим новый адрес. Правильный формат ввода вам предложит портал, главное начать писать город, потом улицу, а потом все встанет на свои места, когда появится подсказка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58" w:rsidRPr="006A3A62" w:rsidRDefault="0016795F" w:rsidP="0016795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отвечаем на вопрос: «</w:t>
      </w:r>
      <w:r w:rsidR="00CD1458" w:rsidRPr="00167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Регистрация производится на вашу жилплощадь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58" w:rsidRPr="006A3A62" w:rsidRDefault="00CD1458" w:rsidP="00167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пользователей портала </w:t>
      </w:r>
      <w:proofErr w:type="spellStart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интересует вопрос что писать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</w:t>
      </w:r>
      <w:r w:rsidRPr="006A3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 помещением на основании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Если вы владелец,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заполняем раздел документа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(номер, серия, дата выдачи свидетельства о собственности).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на сего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дняшний день свидетельство о государственной регистрации права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выдается, тогда выбираем пункт «иное» и вводим данные с выписки из 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 (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Номер и дату выписки можно найти в верхней части документа,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сведения о зарегистрированных правах. 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собственник, то нужен документ, удостоверяющий личность владельца жилья, его телефонный номер, документы-основания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недвижимость. Также необходимо заполнить строчки с указанием,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приходится вам собственник помещения (родственник, жена, муж и т.д.). Если вы хотите прописать другого человека, не приходящегося вам родственником, выбираем «Иное» и пишем, например, «друг», «коллега», «девушка» и т.д. На самом деле это не так важно</w:t>
      </w:r>
      <w:r w:rsidR="00B03EE4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Следующим этапом отвечаем на вопрос: «Есть или было ли у вас гражданство другого государства», дату принятия писать необязательно. </w:t>
      </w:r>
      <w:r w:rsidR="008921BA" w:rsidRPr="006A3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тому же далеко не каждый владеет такими сведениями, ведь в своем паспорте такого не найти;</w:t>
      </w:r>
      <w:r w:rsidR="00D25D6C" w:rsidRPr="006A3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приступаем к заполнению «персональных данных». Здесь вы должны внести причину смены прописки, сведения о трудоустройстве, льготных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привилегиях, образовании и т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переходим на раздел «Выбора подразделения»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Выбираем 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подразделение миграции на территории которого будет осуществляться регистрация, например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желает зарегистрировать на территории Томского района, значит он должен выбрать подразделение миграции по Томскому району.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завершающем этапе нажимаем «отправить» и ждем оповещения об обработке обращения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9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Услуга бесплатная.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времени на вашу страничку придет оповещение об итогах проверки и назначена дата посещения учреждения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перечнем </w:t>
      </w:r>
      <w:r w:rsidR="00D25D6C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документов для получения услуги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58" w:rsidRPr="006A3A62" w:rsidRDefault="00D25D6C" w:rsidP="008921BA">
      <w:pPr>
        <w:shd w:val="clear" w:color="auto" w:fill="FFFFFF"/>
        <w:spacing w:after="0" w:line="288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необходимо сразу зарегистрироваться и сняться с регистрационного учета с прежнего места жительства.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аналогичен, как и обычное оформление прописки через </w:t>
      </w:r>
      <w:proofErr w:type="spellStart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Разница в том,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до этого момента не сняты с учета по-прежнему месту жительства. Чтобы </w:t>
      </w:r>
      <w:proofErr w:type="spellStart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перепрописаться</w:t>
      </w:r>
      <w:proofErr w:type="spellEnd"/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одного ад</w:t>
      </w:r>
      <w:r w:rsidR="0016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реса на другой нужно выбрать в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«Нет»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намерены оформить прописку в одном и том же городе, то выписываться с предыдущего адресата не обязательно. Это будет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сделано автоматически.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меняете адрес при переезде в другой город, то выписка заранее с 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прежнего места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 сократит срок прописки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 адресу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1458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отводится семидневный срок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момента прибытия на новое место жительство.</w:t>
      </w:r>
    </w:p>
    <w:p w:rsidR="00CD1458" w:rsidRPr="006A3A62" w:rsidRDefault="00CD1458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можно сказать, что регистрация </w:t>
      </w:r>
      <w:r w:rsidR="002712D5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Федерации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через </w:t>
      </w:r>
      <w:proofErr w:type="spellStart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ускоряет процессы. На портале можно быстро прописаться, выписаться, сменить место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жительство (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этой услуги необходим лишь выход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интернет, подтвержденная учетная запись на </w:t>
      </w:r>
      <w:proofErr w:type="spellStart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рукой и полчаса времени. После нужно всег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один</w:t>
      </w:r>
      <w:r w:rsidR="002712D5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посетить 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миграции МВД России</w:t>
      </w:r>
      <w:r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вашем паспорте будет новая прописка без очередей</w:t>
      </w:r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вы сэкономите св</w:t>
      </w:r>
      <w:bookmarkStart w:id="0" w:name="_GoBack"/>
      <w:bookmarkEnd w:id="0"/>
      <w:r w:rsidR="008921BA" w:rsidRP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личное время.</w:t>
      </w:r>
    </w:p>
    <w:p w:rsidR="00C92260" w:rsidRPr="006A3A62" w:rsidRDefault="00C92260" w:rsidP="0089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1E02" w:rsidRPr="0016795F" w:rsidRDefault="0016795F" w:rsidP="001679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795F">
        <w:rPr>
          <w:rFonts w:ascii="Times New Roman" w:hAnsi="Times New Roman" w:cs="Times New Roman"/>
          <w:sz w:val="28"/>
          <w:szCs w:val="28"/>
        </w:rPr>
        <w:t>Отдел по вопросам миграции ОМВД России по Томскому району</w:t>
      </w:r>
      <w:r w:rsidR="00C92260" w:rsidRPr="00167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A01E02" w:rsidRPr="0016795F" w:rsidSect="00CD14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60AA5"/>
    <w:multiLevelType w:val="multilevel"/>
    <w:tmpl w:val="0D1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F393F"/>
    <w:multiLevelType w:val="multilevel"/>
    <w:tmpl w:val="E1D8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8"/>
    <w:rsid w:val="001121EF"/>
    <w:rsid w:val="0016795F"/>
    <w:rsid w:val="001703B6"/>
    <w:rsid w:val="0022236F"/>
    <w:rsid w:val="002712D5"/>
    <w:rsid w:val="00454EE8"/>
    <w:rsid w:val="005A1BD1"/>
    <w:rsid w:val="006A3A62"/>
    <w:rsid w:val="00730571"/>
    <w:rsid w:val="008921BA"/>
    <w:rsid w:val="00A01E02"/>
    <w:rsid w:val="00A203B9"/>
    <w:rsid w:val="00A21E02"/>
    <w:rsid w:val="00A71A4C"/>
    <w:rsid w:val="00B03EE4"/>
    <w:rsid w:val="00C92260"/>
    <w:rsid w:val="00CD1458"/>
    <w:rsid w:val="00D25D6C"/>
    <w:rsid w:val="00DE01B6"/>
    <w:rsid w:val="00F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615AD-5506-42FE-82AC-5D8504D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02"/>
  </w:style>
  <w:style w:type="paragraph" w:styleId="2">
    <w:name w:val="heading 2"/>
    <w:basedOn w:val="a"/>
    <w:link w:val="20"/>
    <w:uiPriority w:val="9"/>
    <w:qFormat/>
    <w:rsid w:val="00CD1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1458"/>
    <w:rPr>
      <w:color w:val="0000FF"/>
      <w:u w:val="single"/>
    </w:rPr>
  </w:style>
  <w:style w:type="character" w:customStyle="1" w:styleId="ctatext">
    <w:name w:val="ctatext"/>
    <w:basedOn w:val="a0"/>
    <w:rsid w:val="00CD1458"/>
  </w:style>
  <w:style w:type="character" w:customStyle="1" w:styleId="posttitle">
    <w:name w:val="posttitle"/>
    <w:basedOn w:val="a0"/>
    <w:rsid w:val="00CD1458"/>
  </w:style>
  <w:style w:type="character" w:styleId="a5">
    <w:name w:val="Strong"/>
    <w:basedOn w:val="a0"/>
    <w:uiPriority w:val="22"/>
    <w:qFormat/>
    <w:rsid w:val="00CD1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8538">
          <w:marLeft w:val="0"/>
          <w:marRight w:val="0"/>
          <w:marTop w:val="0"/>
          <w:marBottom w:val="360"/>
          <w:divBdr>
            <w:top w:val="single" w:sz="12" w:space="0" w:color="A8A8A8"/>
            <w:left w:val="single" w:sz="12" w:space="0" w:color="A8A8A8"/>
            <w:bottom w:val="single" w:sz="12" w:space="0" w:color="A8A8A8"/>
            <w:right w:val="single" w:sz="12" w:space="0" w:color="A8A8A8"/>
          </w:divBdr>
          <w:divsChild>
            <w:div w:id="8108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1126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889028153">
          <w:marLeft w:val="0"/>
          <w:marRight w:val="0"/>
          <w:marTop w:val="0"/>
          <w:marBottom w:val="360"/>
          <w:divBdr>
            <w:top w:val="single" w:sz="12" w:space="0" w:color="00784E"/>
            <w:left w:val="single" w:sz="12" w:space="0" w:color="00784E"/>
            <w:bottom w:val="single" w:sz="12" w:space="0" w:color="00784E"/>
            <w:right w:val="single" w:sz="12" w:space="0" w:color="00784E"/>
          </w:divBdr>
          <w:divsChild>
            <w:div w:id="5373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2021-02-26T15:25:00Z</cp:lastPrinted>
  <dcterms:created xsi:type="dcterms:W3CDTF">2021-03-02T04:41:00Z</dcterms:created>
  <dcterms:modified xsi:type="dcterms:W3CDTF">2021-03-02T04:59:00Z</dcterms:modified>
</cp:coreProperties>
</file>